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2BFC" w14:textId="2296AB21" w:rsidR="00002280" w:rsidRDefault="00002280" w:rsidP="00002280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002280">
        <w:rPr>
          <w:rFonts w:ascii="標楷體" w:eastAsia="標楷體" w:hAnsi="標楷體" w:cs="Times New Roman" w:hint="eastAsia"/>
          <w:b/>
          <w:bCs/>
          <w:sz w:val="32"/>
          <w:szCs w:val="28"/>
        </w:rPr>
        <w:t>「</w:t>
      </w:r>
      <w:r w:rsidR="00E453E4">
        <w:rPr>
          <w:rFonts w:ascii="標楷體" w:eastAsia="標楷體" w:hAnsi="標楷體" w:cs="Times New Roman" w:hint="eastAsia"/>
          <w:b/>
          <w:bCs/>
          <w:sz w:val="32"/>
          <w:szCs w:val="28"/>
        </w:rPr>
        <w:t>第一次</w:t>
      </w:r>
      <w:r w:rsidRPr="00002280">
        <w:rPr>
          <w:rFonts w:ascii="標楷體" w:eastAsia="標楷體" w:hAnsi="標楷體" w:cs="Times New Roman" w:hint="eastAsia"/>
          <w:b/>
          <w:bCs/>
          <w:sz w:val="32"/>
          <w:szCs w:val="28"/>
        </w:rPr>
        <w:t>專業社群會議」會議記錄</w:t>
      </w:r>
    </w:p>
    <w:p w14:paraId="1B98680D" w14:textId="77777777" w:rsidR="00425CE2" w:rsidRPr="00425CE2" w:rsidRDefault="00425CE2" w:rsidP="00425CE2">
      <w:pPr>
        <w:spacing w:line="360" w:lineRule="exact"/>
        <w:rPr>
          <w:rFonts w:ascii="Times New Roman" w:eastAsia="標楷體" w:hAnsi="Times New Roman" w:cs="Times New Roman"/>
          <w:sz w:val="26"/>
          <w:szCs w:val="26"/>
        </w:rPr>
      </w:pPr>
      <w:r w:rsidRPr="00425CE2">
        <w:rPr>
          <w:rFonts w:ascii="標楷體" w:eastAsia="標楷體" w:hAnsi="標楷體" w:cs="Times New Roman" w:hint="eastAsia"/>
          <w:color w:val="000000"/>
          <w:szCs w:val="24"/>
        </w:rPr>
        <w:t>會議名稱：專業社群會議</w:t>
      </w:r>
    </w:p>
    <w:p w14:paraId="40DC7099" w14:textId="77777777" w:rsidR="00425CE2" w:rsidRPr="00425CE2" w:rsidRDefault="00425CE2" w:rsidP="00425CE2">
      <w:pPr>
        <w:snapToGrid w:val="0"/>
        <w:spacing w:line="38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425CE2">
        <w:rPr>
          <w:rFonts w:ascii="標楷體" w:eastAsia="標楷體" w:hAnsi="標楷體" w:cs="Times New Roman" w:hint="eastAsia"/>
          <w:color w:val="000000"/>
          <w:szCs w:val="24"/>
        </w:rPr>
        <w:t>會議時間：中華民國109年 5 月 27 日（星期三</w:t>
      </w:r>
      <w:r w:rsidRPr="00425CE2">
        <w:rPr>
          <w:rFonts w:ascii="標楷體" w:eastAsia="標楷體" w:hAnsi="標楷體" w:cs="Times New Roman"/>
          <w:color w:val="000000"/>
          <w:szCs w:val="24"/>
        </w:rPr>
        <w:t>）</w:t>
      </w:r>
    </w:p>
    <w:p w14:paraId="63D8680F" w14:textId="77777777" w:rsidR="00425CE2" w:rsidRPr="00425CE2" w:rsidRDefault="00425CE2" w:rsidP="00425CE2">
      <w:pPr>
        <w:spacing w:line="38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425CE2">
        <w:rPr>
          <w:rFonts w:ascii="標楷體" w:eastAsia="標楷體" w:hAnsi="標楷體" w:cs="Times New Roman" w:hint="eastAsia"/>
          <w:color w:val="000000"/>
          <w:szCs w:val="24"/>
        </w:rPr>
        <w:t>會議地點：屏東大學民生校區五育樓4樓第二會議室</w:t>
      </w:r>
    </w:p>
    <w:p w14:paraId="001CF66C" w14:textId="77777777" w:rsidR="00425CE2" w:rsidRPr="00425CE2" w:rsidRDefault="00425CE2" w:rsidP="00425CE2">
      <w:pPr>
        <w:spacing w:line="38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425CE2">
        <w:rPr>
          <w:rFonts w:ascii="標楷體" w:eastAsia="標楷體" w:hAnsi="標楷體" w:cs="Times New Roman" w:hint="eastAsia"/>
          <w:color w:val="000000"/>
          <w:szCs w:val="24"/>
        </w:rPr>
        <w:t>主席(主持人)： 張瑞菊 助理教授                  　　記錄：顏意親</w:t>
      </w:r>
    </w:p>
    <w:p w14:paraId="72264115" w14:textId="77777777" w:rsidR="00425CE2" w:rsidRPr="00425CE2" w:rsidRDefault="00425CE2" w:rsidP="00425CE2">
      <w:pPr>
        <w:spacing w:line="38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425CE2">
        <w:rPr>
          <w:rFonts w:ascii="標楷體" w:eastAsia="標楷體" w:hAnsi="標楷體" w:cs="Times New Roman" w:hint="eastAsia"/>
          <w:color w:val="000000"/>
          <w:szCs w:val="24"/>
        </w:rPr>
        <w:t>出（列）席人員：鍾屏蘭教授、林登順教授、朱書萱副教授、楊裕貿副教授、</w:t>
      </w:r>
    </w:p>
    <w:p w14:paraId="409BB725" w14:textId="77777777" w:rsidR="00425CE2" w:rsidRPr="00425CE2" w:rsidRDefault="00425CE2" w:rsidP="00425CE2">
      <w:pPr>
        <w:spacing w:line="38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425CE2">
        <w:rPr>
          <w:rFonts w:ascii="標楷體" w:eastAsia="標楷體" w:hAnsi="標楷體" w:cs="Times New Roman" w:hint="eastAsia"/>
          <w:color w:val="000000"/>
          <w:szCs w:val="24"/>
        </w:rPr>
        <w:t xml:space="preserve">                許秀霞副教授、黃碧智主任、蔡櫻芬老師、黃偉菖老師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</w:tblGrid>
      <w:tr w:rsidR="00425CE2" w:rsidRPr="00425CE2" w14:paraId="64250735" w14:textId="77777777" w:rsidTr="000D3625">
        <w:trPr>
          <w:trHeight w:val="735"/>
        </w:trPr>
        <w:tc>
          <w:tcPr>
            <w:tcW w:w="8217" w:type="dxa"/>
          </w:tcPr>
          <w:p w14:paraId="30CDD9B0" w14:textId="77777777" w:rsidR="00425CE2" w:rsidRPr="00425CE2" w:rsidRDefault="00425CE2" w:rsidP="00425CE2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b/>
                <w:szCs w:val="24"/>
              </w:rPr>
              <w:t>主旨：社群專業分享與討論-提供對國小師資職前教育「國民小學國語教材教法」課程教學規劃之看法或調整意見</w:t>
            </w:r>
          </w:p>
        </w:tc>
      </w:tr>
      <w:tr w:rsidR="00425CE2" w:rsidRPr="00425CE2" w14:paraId="574A29A1" w14:textId="77777777" w:rsidTr="000D3625">
        <w:trPr>
          <w:trHeight w:val="3818"/>
        </w:trPr>
        <w:tc>
          <w:tcPr>
            <w:tcW w:w="8217" w:type="dxa"/>
          </w:tcPr>
          <w:p w14:paraId="7B926706" w14:textId="77777777" w:rsidR="00425CE2" w:rsidRPr="00425CE2" w:rsidRDefault="00425CE2" w:rsidP="00425CE2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會議內容:</w:t>
            </w:r>
          </w:p>
          <w:p w14:paraId="3A874B2A" w14:textId="77777777" w:rsidR="00425CE2" w:rsidRPr="00425CE2" w:rsidRDefault="00425CE2" w:rsidP="00425CE2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b/>
                <w:szCs w:val="24"/>
              </w:rPr>
              <w:t>國語文教學研究發展中心計畫</w:t>
            </w:r>
          </w:p>
          <w:p w14:paraId="735B5901" w14:textId="77777777" w:rsidR="00425CE2" w:rsidRPr="00425CE2" w:rsidRDefault="00425CE2" w:rsidP="00425CE2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計畫實施日期：5月1日至12月31日</w:t>
            </w:r>
          </w:p>
          <w:p w14:paraId="127277E6" w14:textId="77777777" w:rsidR="00425CE2" w:rsidRPr="00425CE2" w:rsidRDefault="00425CE2" w:rsidP="00425CE2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計畫實施主因：國小師培課程之國語文教材教法的師資出現斷層。</w:t>
            </w:r>
          </w:p>
          <w:p w14:paraId="4C6E61D6" w14:textId="77777777" w:rsidR="00425CE2" w:rsidRPr="00425CE2" w:rsidRDefault="00425CE2" w:rsidP="00425CE2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計畫實施任務：設計有效的國語文教學模組，將理論與實務結合，並透過一系列活動，協助教師增能。</w:t>
            </w:r>
          </w:p>
          <w:p w14:paraId="41AC19D2" w14:textId="77777777" w:rsidR="00425CE2" w:rsidRPr="00425CE2" w:rsidRDefault="00425CE2" w:rsidP="00425CE2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計畫授課對象：職前教師</w:t>
            </w:r>
          </w:p>
          <w:p w14:paraId="02676748" w14:textId="77777777" w:rsidR="00425CE2" w:rsidRPr="00425CE2" w:rsidRDefault="00425CE2" w:rsidP="00425CE2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計畫授課目的：實施協同教學，協助職前教師增進備課、觀課、議課之能力，最終了解授課對象的學習成效。</w:t>
            </w:r>
          </w:p>
          <w:p w14:paraId="53F1EE67" w14:textId="77777777" w:rsidR="00425CE2" w:rsidRPr="00425CE2" w:rsidRDefault="00425CE2" w:rsidP="00425CE2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（一）具體目標：</w:t>
            </w:r>
          </w:p>
          <w:p w14:paraId="0353B692" w14:textId="77777777" w:rsidR="00425CE2" w:rsidRPr="00425CE2" w:rsidRDefault="00425CE2" w:rsidP="00425CE2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研發國小國語文教學師資培育課程。</w:t>
            </w:r>
          </w:p>
          <w:p w14:paraId="3D8FBEA7" w14:textId="77777777" w:rsidR="00425CE2" w:rsidRPr="00425CE2" w:rsidRDefault="00425CE2" w:rsidP="00425CE2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促進國語文教學師資能夠有專業成長並傳承。</w:t>
            </w:r>
          </w:p>
          <w:p w14:paraId="4E91EEAD" w14:textId="77777777" w:rsidR="00425CE2" w:rsidRPr="00425CE2" w:rsidRDefault="00425CE2" w:rsidP="00425CE2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協助進行協同教學及臨床教學（實務教學），並安排參訪見習活動及職前教師的備課、觀課、議課活動。</w:t>
            </w:r>
          </w:p>
          <w:p w14:paraId="4F7E43CE" w14:textId="77777777" w:rsidR="00425CE2" w:rsidRPr="00425CE2" w:rsidRDefault="00425CE2" w:rsidP="00425CE2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分享並推廣計畫的研發成果。</w:t>
            </w:r>
          </w:p>
          <w:p w14:paraId="39FC1153" w14:textId="77777777" w:rsidR="00425CE2" w:rsidRPr="00425CE2" w:rsidRDefault="00425CE2" w:rsidP="00425CE2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（二）參與者：</w:t>
            </w:r>
          </w:p>
          <w:p w14:paraId="16316EAD" w14:textId="77777777" w:rsidR="00425CE2" w:rsidRPr="00425CE2" w:rsidRDefault="00425CE2" w:rsidP="00425CE2">
            <w:pPr>
              <w:numPr>
                <w:ilvl w:val="0"/>
                <w:numId w:val="3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國小國語文師資培育課程授課教師。</w:t>
            </w:r>
          </w:p>
          <w:p w14:paraId="016FAE4E" w14:textId="77777777" w:rsidR="00425CE2" w:rsidRPr="00425CE2" w:rsidRDefault="00425CE2" w:rsidP="00425CE2">
            <w:pPr>
              <w:numPr>
                <w:ilvl w:val="0"/>
                <w:numId w:val="3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國小教師。</w:t>
            </w:r>
          </w:p>
          <w:p w14:paraId="347E9671" w14:textId="77777777" w:rsidR="00425CE2" w:rsidRPr="00425CE2" w:rsidRDefault="00425CE2" w:rsidP="00425CE2">
            <w:pPr>
              <w:numPr>
                <w:ilvl w:val="0"/>
                <w:numId w:val="3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lastRenderedPageBreak/>
              <w:t>國小職前教師。</w:t>
            </w:r>
          </w:p>
          <w:p w14:paraId="775E380D" w14:textId="77777777" w:rsidR="00425CE2" w:rsidRPr="00425CE2" w:rsidRDefault="00425CE2" w:rsidP="00425CE2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（三）計畫進行程序：</w:t>
            </w:r>
          </w:p>
          <w:p w14:paraId="74994F9B" w14:textId="77777777" w:rsidR="00425CE2" w:rsidRPr="00425CE2" w:rsidRDefault="00425CE2" w:rsidP="00425CE2">
            <w:pPr>
              <w:numPr>
                <w:ilvl w:val="0"/>
                <w:numId w:val="4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討論課程的設計。</w:t>
            </w:r>
          </w:p>
          <w:p w14:paraId="388FDFBA" w14:textId="77777777" w:rsidR="00425CE2" w:rsidRPr="00425CE2" w:rsidRDefault="00425CE2" w:rsidP="00425CE2">
            <w:pPr>
              <w:numPr>
                <w:ilvl w:val="0"/>
                <w:numId w:val="4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邀請國小老師實施協同教學。</w:t>
            </w:r>
          </w:p>
          <w:p w14:paraId="0286A423" w14:textId="77777777" w:rsidR="00425CE2" w:rsidRPr="00425CE2" w:rsidRDefault="00425CE2" w:rsidP="00425CE2">
            <w:pPr>
              <w:numPr>
                <w:ilvl w:val="0"/>
                <w:numId w:val="4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安排國小職前教師的學校參觀、見習活動。</w:t>
            </w:r>
          </w:p>
          <w:p w14:paraId="025383B9" w14:textId="77777777" w:rsidR="00425CE2" w:rsidRPr="00425CE2" w:rsidRDefault="00425CE2" w:rsidP="00425CE2">
            <w:pPr>
              <w:numPr>
                <w:ilvl w:val="0"/>
                <w:numId w:val="4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安排國小職前教師的試教活動，並在最後進行評論與指導。</w:t>
            </w:r>
          </w:p>
          <w:p w14:paraId="58F0FBBE" w14:textId="77777777" w:rsidR="00425CE2" w:rsidRPr="00425CE2" w:rsidRDefault="00425CE2" w:rsidP="00425CE2">
            <w:pPr>
              <w:numPr>
                <w:ilvl w:val="0"/>
                <w:numId w:val="4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檢討計畫是否能使國小職前教師達到國小國語文有效教學的目標。</w:t>
            </w:r>
          </w:p>
          <w:p w14:paraId="2FF686F4" w14:textId="77777777" w:rsidR="00425CE2" w:rsidRPr="00425CE2" w:rsidRDefault="00425CE2" w:rsidP="00425CE2">
            <w:pPr>
              <w:numPr>
                <w:ilvl w:val="0"/>
                <w:numId w:val="4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檢討計畫是否能使國小職前教師具有專業有效的國語文教學能力。</w:t>
            </w:r>
          </w:p>
          <w:p w14:paraId="1FA41629" w14:textId="77777777" w:rsidR="00425CE2" w:rsidRPr="00425CE2" w:rsidRDefault="00425CE2" w:rsidP="00425CE2">
            <w:pPr>
              <w:numPr>
                <w:ilvl w:val="0"/>
                <w:numId w:val="4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透過問卷檢討計畫實施之優缺點。</w:t>
            </w:r>
          </w:p>
          <w:p w14:paraId="74F2DC5D" w14:textId="77777777" w:rsidR="00425CE2" w:rsidRPr="00425CE2" w:rsidRDefault="00425CE2" w:rsidP="00425CE2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（四）社群運作期程規劃：</w:t>
            </w:r>
          </w:p>
          <w:p w14:paraId="23FCC1D7" w14:textId="77777777" w:rsidR="00425CE2" w:rsidRPr="00425CE2" w:rsidRDefault="00425CE2" w:rsidP="00425CE2">
            <w:pPr>
              <w:numPr>
                <w:ilvl w:val="0"/>
                <w:numId w:val="5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五月份</w:t>
            </w:r>
            <w:r w:rsidRPr="00425CE2">
              <w:rPr>
                <w:rFonts w:ascii="標楷體" w:eastAsia="標楷體" w:hAnsi="標楷體" w:cs="Arial" w:hint="eastAsia"/>
                <w:color w:val="4D5156"/>
                <w:szCs w:val="24"/>
                <w:shd w:val="clear" w:color="auto" w:fill="FFFFFF"/>
              </w:rPr>
              <w:t>：</w:t>
            </w:r>
            <w:r w:rsidRPr="00425CE2">
              <w:rPr>
                <w:rFonts w:ascii="標楷體" w:eastAsia="標楷體" w:hAnsi="標楷體" w:cs="Times New Roman" w:hint="eastAsia"/>
                <w:szCs w:val="24"/>
              </w:rPr>
              <w:t>理解計畫中心之職責、任務、目標及內容。</w:t>
            </w:r>
          </w:p>
          <w:p w14:paraId="32A517DE" w14:textId="77777777" w:rsidR="00425CE2" w:rsidRPr="00425CE2" w:rsidRDefault="00425CE2" w:rsidP="00425CE2">
            <w:pPr>
              <w:numPr>
                <w:ilvl w:val="0"/>
                <w:numId w:val="5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六月份</w:t>
            </w:r>
            <w:r w:rsidRPr="00425CE2">
              <w:rPr>
                <w:rFonts w:ascii="標楷體" w:eastAsia="標楷體" w:hAnsi="標楷體" w:cs="Arial" w:hint="eastAsia"/>
                <w:color w:val="4D5156"/>
                <w:szCs w:val="24"/>
                <w:shd w:val="clear" w:color="auto" w:fill="FFFFFF"/>
              </w:rPr>
              <w:t>：</w:t>
            </w:r>
            <w:r w:rsidRPr="00425CE2">
              <w:rPr>
                <w:rFonts w:ascii="標楷體" w:eastAsia="標楷體" w:hAnsi="標楷體" w:cs="Times New Roman" w:hint="eastAsia"/>
                <w:szCs w:val="24"/>
              </w:rPr>
              <w:t>提供課程表及教案供參考。</w:t>
            </w:r>
          </w:p>
          <w:p w14:paraId="0291736C" w14:textId="77777777" w:rsidR="00425CE2" w:rsidRPr="00425CE2" w:rsidRDefault="00425CE2" w:rsidP="00425CE2">
            <w:pPr>
              <w:numPr>
                <w:ilvl w:val="0"/>
                <w:numId w:val="5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七月份、八月份：透過109-1師培課程實施臨床教學（不限節數）及協同教學，並且進行備、觀、議課。</w:t>
            </w:r>
          </w:p>
          <w:p w14:paraId="2105AC8F" w14:textId="77777777" w:rsidR="00425CE2" w:rsidRPr="00425CE2" w:rsidRDefault="00425CE2" w:rsidP="00425CE2">
            <w:pPr>
              <w:numPr>
                <w:ilvl w:val="0"/>
                <w:numId w:val="5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九、十月份</w:t>
            </w:r>
            <w:r w:rsidRPr="00425CE2">
              <w:rPr>
                <w:rFonts w:ascii="標楷體" w:eastAsia="標楷體" w:hAnsi="標楷體" w:cs="Arial" w:hint="eastAsia"/>
                <w:color w:val="4D5156"/>
                <w:szCs w:val="24"/>
                <w:shd w:val="clear" w:color="auto" w:fill="FFFFFF"/>
              </w:rPr>
              <w:t>：</w:t>
            </w:r>
            <w:r w:rsidRPr="00425CE2">
              <w:rPr>
                <w:rFonts w:ascii="標楷體" w:eastAsia="標楷體" w:hAnsi="標楷體" w:cs="Times New Roman" w:hint="eastAsia"/>
                <w:szCs w:val="24"/>
              </w:rPr>
              <w:t>透過師資培育國際學術研討會及工作坊，分享經驗與成果。</w:t>
            </w:r>
          </w:p>
          <w:p w14:paraId="71B9B7E0" w14:textId="77777777" w:rsidR="00425CE2" w:rsidRPr="00425CE2" w:rsidRDefault="00425CE2" w:rsidP="00425CE2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＊備註</w:t>
            </w:r>
          </w:p>
          <w:p w14:paraId="7CCFF99E" w14:textId="77777777" w:rsidR="00425CE2" w:rsidRPr="00425CE2" w:rsidRDefault="00425CE2" w:rsidP="00425CE2">
            <w:pPr>
              <w:numPr>
                <w:ilvl w:val="0"/>
                <w:numId w:val="6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國小國語文課程之教學材料費及車資旅運費皆可核銷。</w:t>
            </w:r>
          </w:p>
          <w:p w14:paraId="51A81C4E" w14:textId="77777777" w:rsidR="00425CE2" w:rsidRPr="00425CE2" w:rsidRDefault="00425CE2" w:rsidP="00425CE2">
            <w:pPr>
              <w:numPr>
                <w:ilvl w:val="0"/>
                <w:numId w:val="6"/>
              </w:num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下次社群再商議出書成冊的稿費分配</w:t>
            </w:r>
          </w:p>
          <w:p w14:paraId="38318AD8" w14:textId="4D948C96" w:rsidR="00425CE2" w:rsidRPr="00425CE2" w:rsidRDefault="00425CE2" w:rsidP="00425CE2">
            <w:pPr>
              <w:spacing w:line="0" w:lineRule="atLeast"/>
              <w:rPr>
                <w:rFonts w:ascii="標楷體" w:eastAsia="標楷體" w:hAnsi="標楷體" w:cs="Times New Roman" w:hint="eastAsia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szCs w:val="24"/>
              </w:rPr>
              <w:t>會議活動照片說明：本次會議採視訊會議。</w:t>
            </w:r>
          </w:p>
          <w:p w14:paraId="5FA85177" w14:textId="77777777" w:rsidR="00425CE2" w:rsidRPr="00425CE2" w:rsidRDefault="00425CE2" w:rsidP="00425CE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25CE2">
              <w:rPr>
                <w:rFonts w:ascii="標楷體" w:eastAsia="標楷體" w:hAnsi="標楷體" w:cs="Times New Roman" w:hint="eastAsia"/>
                <w:noProof/>
                <w:szCs w:val="24"/>
              </w:rPr>
              <w:drawing>
                <wp:inline distT="0" distB="0" distL="0" distR="0" wp14:anchorId="532BF8CD" wp14:editId="58F4BF37">
                  <wp:extent cx="3309539" cy="1965960"/>
                  <wp:effectExtent l="0" t="0" r="571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32" t="981" b="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348" cy="198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FD3FA" w14:textId="77777777" w:rsidR="00425CE2" w:rsidRPr="00002280" w:rsidRDefault="00425CE2" w:rsidP="00425CE2">
      <w:pPr>
        <w:rPr>
          <w:rFonts w:ascii="標楷體" w:eastAsia="標楷體" w:hAnsi="標楷體" w:cs="Times New Roman" w:hint="eastAsia"/>
          <w:b/>
          <w:bCs/>
          <w:sz w:val="36"/>
          <w:szCs w:val="32"/>
        </w:rPr>
      </w:pPr>
    </w:p>
    <w:sectPr w:rsidR="00425CE2" w:rsidRPr="000022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85422" w14:textId="77777777" w:rsidR="008D4730" w:rsidRDefault="008D4730" w:rsidP="00425CE2">
      <w:r>
        <w:separator/>
      </w:r>
    </w:p>
  </w:endnote>
  <w:endnote w:type="continuationSeparator" w:id="0">
    <w:p w14:paraId="0028A1DC" w14:textId="77777777" w:rsidR="008D4730" w:rsidRDefault="008D4730" w:rsidP="0042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鱭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089BC" w14:textId="77777777" w:rsidR="008D4730" w:rsidRDefault="008D4730" w:rsidP="00425CE2">
      <w:r>
        <w:separator/>
      </w:r>
    </w:p>
  </w:footnote>
  <w:footnote w:type="continuationSeparator" w:id="0">
    <w:p w14:paraId="5F2FF290" w14:textId="77777777" w:rsidR="008D4730" w:rsidRDefault="008D4730" w:rsidP="00425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4CB"/>
    <w:multiLevelType w:val="hybridMultilevel"/>
    <w:tmpl w:val="51966F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E7359D6"/>
    <w:multiLevelType w:val="hybridMultilevel"/>
    <w:tmpl w:val="B0D801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2A30CE"/>
    <w:multiLevelType w:val="hybridMultilevel"/>
    <w:tmpl w:val="5BC4E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8BD1FA8"/>
    <w:multiLevelType w:val="hybridMultilevel"/>
    <w:tmpl w:val="6EE6E7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DD1038"/>
    <w:multiLevelType w:val="hybridMultilevel"/>
    <w:tmpl w:val="C276C6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3C3B4B"/>
    <w:multiLevelType w:val="hybridMultilevel"/>
    <w:tmpl w:val="28E09DCC"/>
    <w:lvl w:ilvl="0" w:tplc="0409000F">
      <w:start w:val="1"/>
      <w:numFmt w:val="decimal"/>
      <w:pStyle w:val="a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50616722">
    <w:abstractNumId w:val="2"/>
  </w:num>
  <w:num w:numId="2" w16cid:durableId="272979038">
    <w:abstractNumId w:val="5"/>
  </w:num>
  <w:num w:numId="3" w16cid:durableId="1395078075">
    <w:abstractNumId w:val="4"/>
  </w:num>
  <w:num w:numId="4" w16cid:durableId="933326214">
    <w:abstractNumId w:val="3"/>
  </w:num>
  <w:num w:numId="5" w16cid:durableId="1962029933">
    <w:abstractNumId w:val="1"/>
  </w:num>
  <w:num w:numId="6" w16cid:durableId="67489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80"/>
    <w:rsid w:val="00002280"/>
    <w:rsid w:val="001F42B8"/>
    <w:rsid w:val="00425CE2"/>
    <w:rsid w:val="008D4730"/>
    <w:rsid w:val="00B10945"/>
    <w:rsid w:val="00E4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3C25C"/>
  <w15:chartTrackingRefBased/>
  <w15:docId w15:val="{144FA0A8-17BF-4304-B3DA-44791CD0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nhideWhenUsed/>
    <w:rsid w:val="00002280"/>
    <w:pPr>
      <w:numPr>
        <w:numId w:val="2"/>
      </w:numPr>
      <w:contextualSpacing/>
    </w:pPr>
    <w:rPr>
      <w:rFonts w:ascii="Calibri" w:eastAsia="新細明體" w:hAnsi="Calibri" w:cs="Times New Roman"/>
    </w:rPr>
  </w:style>
  <w:style w:type="paragraph" w:styleId="a4">
    <w:name w:val="header"/>
    <w:basedOn w:val="a0"/>
    <w:link w:val="a5"/>
    <w:uiPriority w:val="99"/>
    <w:unhideWhenUsed/>
    <w:rsid w:val="00425C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425CE2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425C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425C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宜蕎 李</dc:creator>
  <cp:keywords/>
  <dc:description/>
  <cp:lastModifiedBy>宜蕎 李</cp:lastModifiedBy>
  <cp:revision>5</cp:revision>
  <dcterms:created xsi:type="dcterms:W3CDTF">2023-03-30T08:36:00Z</dcterms:created>
  <dcterms:modified xsi:type="dcterms:W3CDTF">2023-03-30T08:44:00Z</dcterms:modified>
</cp:coreProperties>
</file>