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EEFF" w14:textId="77777777" w:rsidR="008F7209" w:rsidRDefault="0011188A">
      <w:pPr>
        <w:pStyle w:val="Textbody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第四點附件一之一修正規定</w:t>
      </w: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05"/>
        <w:gridCol w:w="231"/>
        <w:gridCol w:w="1126"/>
        <w:gridCol w:w="67"/>
        <w:gridCol w:w="1150"/>
        <w:gridCol w:w="466"/>
        <w:gridCol w:w="505"/>
        <w:gridCol w:w="994"/>
        <w:gridCol w:w="208"/>
        <w:gridCol w:w="3269"/>
        <w:gridCol w:w="761"/>
        <w:gridCol w:w="80"/>
      </w:tblGrid>
      <w:tr w:rsidR="008F7209" w14:paraId="6DBE7D18" w14:textId="77777777">
        <w:trPr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D7638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D040F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17264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E2FFB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39F3A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05540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368A4" w14:textId="77777777" w:rsidR="008F7209" w:rsidRDefault="008F7209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2471A" w14:textId="77777777" w:rsidR="008F7209" w:rsidRDefault="008F7209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8F7209" w14:paraId="58E2BCE1" w14:textId="77777777">
        <w:trPr>
          <w:trHeight w:val="265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1FAF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53895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8931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5648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C74114C" wp14:editId="4BC8680D">
                      <wp:simplePos x="0" y="0"/>
                      <wp:positionH relativeFrom="column">
                        <wp:posOffset>-1010159</wp:posOffset>
                      </wp:positionH>
                      <wp:positionV relativeFrom="paragraph">
                        <wp:posOffset>-176400</wp:posOffset>
                      </wp:positionV>
                      <wp:extent cx="914760" cy="343080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76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0F299B0B" w14:textId="77777777" w:rsidR="008F7209" w:rsidRDefault="0011188A">
                                  <w:r>
                                    <w:rPr>
                                      <w:rFonts w:eastAsia="標楷體"/>
                                    </w:rPr>
                                    <w:t>附件一之一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4114C" id="Rectangle 4" o:spid="_x0000_s1026" style="position:absolute;left:0;text-align:left;margin-left:-79.55pt;margin-top:-13.9pt;width:72.0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" stroked="f">
                      <v:textbox>
                        <w:txbxContent>
                          <w:p w14:paraId="0F299B0B" w14:textId="77777777" w:rsidR="008F7209" w:rsidRDefault="0011188A">
                            <w:r>
                              <w:rPr>
                                <w:rFonts w:eastAsia="標楷體"/>
                              </w:rPr>
                              <w:t>附件一之一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DF747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420A9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599E8" w14:textId="77777777" w:rsidR="008F7209" w:rsidRDefault="0011188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32"/>
              </w:rPr>
              <w:t>■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E410F" w14:textId="77777777" w:rsidR="008F7209" w:rsidRDefault="008F7209">
            <w:pPr>
              <w:pStyle w:val="Textbody"/>
              <w:spacing w:line="320" w:lineRule="exact"/>
            </w:pPr>
          </w:p>
        </w:tc>
      </w:tr>
      <w:tr w:rsidR="008F7209" w14:paraId="09A70311" w14:textId="77777777">
        <w:trPr>
          <w:cantSplit/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4FB2D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4B55A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E2CE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778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CEF96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00F48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</w:tr>
      <w:tr w:rsidR="008F7209" w14:paraId="5B2E80BA" w14:textId="77777777">
        <w:trPr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D68B5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6D72C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990A6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EE5BB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FFDF8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CE10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13C8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79C9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</w:tr>
      <w:tr w:rsidR="008F7209" w14:paraId="0FFD11C5" w14:textId="77777777">
        <w:trPr>
          <w:cantSplit/>
          <w:trHeight w:val="253"/>
          <w:tblHeader/>
        </w:trPr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D4ACB" w14:textId="77777777" w:rsidR="008F7209" w:rsidRDefault="0011188A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B24CF" w14:textId="77777777" w:rsidR="008F7209" w:rsidRDefault="0011188A">
            <w:pPr>
              <w:pStyle w:val="Textbody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01BF3" w14:textId="77777777" w:rsidR="008F7209" w:rsidRDefault="008F7209">
            <w:pPr>
              <w:pStyle w:val="Textbody"/>
              <w:ind w:left="-26" w:firstLine="26"/>
            </w:pPr>
          </w:p>
        </w:tc>
      </w:tr>
      <w:tr w:rsidR="008F7209" w14:paraId="4B6A679C" w14:textId="77777777">
        <w:trPr>
          <w:cantSplit/>
          <w:trHeight w:val="253"/>
          <w:tblHeader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F79E5" w14:textId="1B7E99BB" w:rsidR="008F7209" w:rsidRDefault="0011188A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計畫期程：11</w:t>
            </w:r>
            <w:r w:rsidR="00515E5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年7月1日至11</w:t>
            </w:r>
            <w:r w:rsidR="00515E5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年12月31日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44365" w14:textId="77777777" w:rsidR="008F7209" w:rsidRDefault="008F7209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0D7F139A" w14:textId="77777777">
        <w:trPr>
          <w:cantSplit/>
          <w:trHeight w:val="253"/>
          <w:tblHeader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5B76B" w14:textId="77777777" w:rsidR="008F7209" w:rsidRDefault="0011188A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元，向本部申請補(捐)助金額：       元，自籌款：      元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A655A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3193ED91" w14:textId="77777777">
        <w:trPr>
          <w:cantSplit/>
          <w:trHeight w:val="1857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FAF9E" w14:textId="77777777" w:rsidR="008F7209" w:rsidRDefault="0011188A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擬向其他機關與民間團體申請補(捐)助：□無□有</w:t>
            </w:r>
          </w:p>
          <w:p w14:paraId="5DA134D6" w14:textId="77777777" w:rsidR="008F7209" w:rsidRDefault="0011188A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14:paraId="0C74D9ED" w14:textId="77777777" w:rsidR="008F7209" w:rsidRDefault="0011188A">
            <w:pPr>
              <w:pStyle w:val="Textbody"/>
              <w:ind w:firstLine="5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教育部：              元，補(捐)助項目及金額：</w:t>
            </w:r>
          </w:p>
          <w:p w14:paraId="79D906F3" w14:textId="77777777" w:rsidR="008F7209" w:rsidRDefault="0011188A">
            <w:pPr>
              <w:pStyle w:val="Textbody"/>
              <w:ind w:firstLine="545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………………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C9EC7" w14:textId="77777777" w:rsidR="008F7209" w:rsidRDefault="008F7209">
            <w:pPr>
              <w:pStyle w:val="Textbody"/>
              <w:ind w:firstLine="545"/>
            </w:pPr>
          </w:p>
        </w:tc>
      </w:tr>
      <w:tr w:rsidR="008F7209" w14:paraId="7E088DDA" w14:textId="77777777">
        <w:trPr>
          <w:cantSplit/>
          <w:trHeight w:val="19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B323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E08EE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3CC94351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14:paraId="10283E64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14:paraId="72EE2C23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02231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14:paraId="09CC85CD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35AE57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E012B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14:paraId="1B2FA5FD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FFACCF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54922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35F38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61C630E8" w14:textId="77777777">
        <w:trPr>
          <w:cantSplit/>
          <w:trHeight w:hRule="exact" w:val="20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6F256" w14:textId="77777777" w:rsidR="008F7209" w:rsidRDefault="0011188A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業務費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96BF" w14:textId="77777777" w:rsidR="008F7209" w:rsidRDefault="008F7209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2FE7F" w14:textId="77777777" w:rsidR="008F7209" w:rsidRDefault="008F7209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A1132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9ACE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出席費、稿費、講座鐘點費及工讀費、_____、______、______等等訂有固定標準給付對象之費用。</w:t>
            </w:r>
          </w:p>
          <w:p w14:paraId="1929C367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依國內(外)出差旅費報支要點、聘請國外顧問、專家及學者來台工作期間支付費用最高標準表規定之相關費用 。</w:t>
            </w:r>
          </w:p>
          <w:p w14:paraId="723A15EA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14:paraId="3967A77F" w14:textId="77777777" w:rsidR="008F7209" w:rsidRDefault="0011188A">
            <w:pPr>
              <w:pStyle w:val="a6"/>
              <w:snapToGrid w:val="0"/>
              <w:spacing w:line="240" w:lineRule="exact"/>
              <w:ind w:left="360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185C8" w14:textId="77777777" w:rsidR="008F7209" w:rsidRDefault="008F7209">
            <w:pPr>
              <w:pStyle w:val="a6"/>
              <w:snapToGrid w:val="0"/>
              <w:spacing w:line="240" w:lineRule="exact"/>
              <w:ind w:left="360"/>
            </w:pPr>
          </w:p>
        </w:tc>
      </w:tr>
      <w:tr w:rsidR="008F7209" w14:paraId="19E78144" w14:textId="77777777">
        <w:trPr>
          <w:cantSplit/>
          <w:trHeight w:hRule="exact" w:val="6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19AA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  計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83904" w14:textId="77777777" w:rsidR="008F7209" w:rsidRDefault="008F7209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3961" w14:textId="77777777" w:rsidR="008F7209" w:rsidRDefault="008F7209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5F981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1BDB3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7752F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F7209" w14:paraId="560FF46C" w14:textId="77777777">
        <w:trPr>
          <w:cantSplit/>
          <w:trHeight w:hRule="exact" w:val="910"/>
        </w:trPr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6C479" w14:textId="77777777" w:rsidR="008F7209" w:rsidRDefault="0011188A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58BC4DB1" w14:textId="77777777" w:rsidR="008F7209" w:rsidRDefault="0011188A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632E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          教育部</w:t>
            </w:r>
          </w:p>
          <w:p w14:paraId="75D2BA6B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30468B7D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D62148D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6BB2C67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5A35AAF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AE1A9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6CDAC5DE" w14:textId="77777777">
        <w:trPr>
          <w:cantSplit/>
          <w:trHeight w:hRule="exact" w:val="2998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0BFE2" w14:textId="77777777" w:rsidR="008F7209" w:rsidRDefault="0011188A">
            <w:pPr>
              <w:pStyle w:val="Textbody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受領人資訊：</w:t>
            </w:r>
          </w:p>
          <w:p w14:paraId="2C6E031D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一、金融機構或中華郵政公司名稱與代號(包括分行別)：</w:t>
            </w:r>
          </w:p>
          <w:p w14:paraId="137A4A5A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二、戶名：</w:t>
            </w:r>
          </w:p>
          <w:p w14:paraId="558317DD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三、帳號：</w:t>
            </w:r>
          </w:p>
          <w:p w14:paraId="213769D4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四、營利事業或扣繳單位統一編號：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3BD1C" w14:textId="77777777" w:rsidR="008F7209" w:rsidRDefault="008F7209">
            <w:pPr>
              <w:pStyle w:val="a6"/>
              <w:widowControl w:val="0"/>
              <w:spacing w:line="240" w:lineRule="exact"/>
              <w:textAlignment w:val="auto"/>
            </w:pPr>
          </w:p>
        </w:tc>
      </w:tr>
      <w:tr w:rsidR="008F7209" w14:paraId="0B2FE341" w14:textId="77777777">
        <w:trPr>
          <w:cantSplit/>
          <w:trHeight w:hRule="exact" w:val="2613"/>
        </w:trPr>
        <w:tc>
          <w:tcPr>
            <w:tcW w:w="4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5C8AA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補(捐)助方式：</w:t>
            </w:r>
          </w:p>
          <w:p w14:paraId="4D4FF4B4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0F6B7A28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部分補(捐)助</w:t>
            </w:r>
          </w:p>
          <w:p w14:paraId="2939FF10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指定項目補(捐)助□是</w:t>
            </w: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14:paraId="30FADAEF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22ADDFAA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/>
              <w:t>地方政府經費辦理方式：</w:t>
            </w:r>
          </w:p>
          <w:p w14:paraId="036A3243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1C16DBFB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</w:p>
          <w:p w14:paraId="3401E308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非屬地方政府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823F" w14:textId="77777777" w:rsidR="008F7209" w:rsidRDefault="0011188A">
            <w:pPr>
              <w:pStyle w:val="Textbody"/>
              <w:snapToGrid w:val="0"/>
              <w:spacing w:line="240" w:lineRule="exact"/>
              <w:ind w:left="-26" w:firstLine="26"/>
            </w:pPr>
            <w:r>
              <w:rPr>
                <w:rFonts w:ascii="標楷體" w:eastAsia="標楷體" w:hAnsi="標楷體"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1BE48AA6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 xml:space="preserve">繳回  </w:t>
            </w:r>
          </w:p>
          <w:p w14:paraId="29A7BB07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□依本部補(捐)助及委辦經費核撥結報作業要點辦理</w:t>
            </w:r>
            <w:r>
              <w:rPr>
                <w:rFonts w:ascii="標楷體" w:eastAsia="標楷體" w:hAnsi="標楷體"/>
                <w:color w:val="000000"/>
              </w:rPr>
              <w:br/>
              <w:t>彈性經費額度: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無彈性經費</w:t>
            </w:r>
            <w:r>
              <w:rPr>
                <w:rFonts w:ascii="標楷體" w:eastAsia="標楷體" w:hAnsi="標楷體"/>
                <w:color w:val="000000"/>
              </w:rPr>
              <w:br/>
              <w:t>□計畫金額2%，計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元(上限為2萬5,000元)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C247" w14:textId="77777777" w:rsidR="008F7209" w:rsidRDefault="008F7209">
            <w:pPr>
              <w:pStyle w:val="Textbody"/>
              <w:snapToGrid w:val="0"/>
              <w:spacing w:line="240" w:lineRule="exact"/>
            </w:pPr>
          </w:p>
        </w:tc>
      </w:tr>
      <w:tr w:rsidR="008F7209" w14:paraId="53F77AA6" w14:textId="77777777">
        <w:trPr>
          <w:cantSplit/>
          <w:trHeight w:val="600"/>
        </w:trPr>
        <w:tc>
          <w:tcPr>
            <w:tcW w:w="1029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DF6B3" w14:textId="77777777" w:rsidR="008F7209" w:rsidRDefault="0011188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</w:t>
            </w:r>
          </w:p>
          <w:p w14:paraId="495E12CF" w14:textId="77777777" w:rsidR="008F7209" w:rsidRDefault="0011188A">
            <w:pPr>
              <w:pStyle w:val="a6"/>
              <w:numPr>
                <w:ilvl w:val="0"/>
                <w:numId w:val="3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本表適用政府機關(構)、公私立學校、特種基金及行政法人。</w:t>
            </w:r>
          </w:p>
          <w:p w14:paraId="39046A9D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，並於本表說明欄詳實敘明。</w:t>
            </w:r>
          </w:p>
          <w:p w14:paraId="797AD396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各執行單位經費動支應依中央政府各項經費支用規定、本部各計畫補(捐)助要點及本要點經費編列基準表規定辦理。</w:t>
            </w:r>
          </w:p>
          <w:p w14:paraId="7814176D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，得逕於「行政院主計總處網站-友善經費報支專區-內審規定」查詢參考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  <w:p w14:paraId="35D3AD34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得由執行單位循內部行政程序自行辦理。</w:t>
            </w:r>
          </w:p>
          <w:p w14:paraId="14A8806E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1F53BBF4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補(捐)助計畫除依本要點第4點規定之情形外，以不補(捐)助人事費、加班費、內部場地使用費及行政管理費為原則。</w:t>
            </w:r>
          </w:p>
          <w:p w14:paraId="6A5E37C2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F8D" w14:textId="77777777" w:rsidR="008F7209" w:rsidRDefault="008F7209">
            <w:pPr>
              <w:pStyle w:val="a6"/>
              <w:ind w:left="539" w:hanging="539"/>
              <w:jc w:val="both"/>
            </w:pPr>
          </w:p>
        </w:tc>
      </w:tr>
      <w:tr w:rsidR="008F7209" w14:paraId="694383FA" w14:textId="77777777">
        <w:trPr>
          <w:cantSplit/>
          <w:trHeight w:val="1104"/>
        </w:trPr>
        <w:tc>
          <w:tcPr>
            <w:tcW w:w="1029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917C2" w14:textId="77777777" w:rsidR="00DA2C28" w:rsidRDefault="00DA2C28">
            <w:pPr>
              <w:widowControl/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14511" w14:textId="77777777" w:rsidR="008F7209" w:rsidRDefault="008F7209">
            <w:pPr>
              <w:pStyle w:val="Textbody"/>
              <w:widowControl/>
            </w:pPr>
          </w:p>
        </w:tc>
      </w:tr>
    </w:tbl>
    <w:p w14:paraId="5E2AEFC0" w14:textId="77777777" w:rsidR="008F7209" w:rsidRDefault="0011188A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依公職人員利益衝突迴避法第</w:t>
      </w:r>
      <w:r>
        <w:rPr>
          <w:rFonts w:eastAsia="標楷體"/>
          <w:b/>
        </w:rPr>
        <w:t>14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/>
          <w:b/>
        </w:rPr>
        <w:t>萬元以下罰鍰，並得按次處罰。</w:t>
      </w:r>
    </w:p>
    <w:p w14:paraId="303C821A" w14:textId="77777777" w:rsidR="008F7209" w:rsidRDefault="0011188A">
      <w:pPr>
        <w:pStyle w:val="Textbody"/>
        <w:spacing w:line="320" w:lineRule="exact"/>
        <w:ind w:left="238" w:hanging="238"/>
        <w:jc w:val="both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申請補助者如符須表明身分者，請至本部政風處網站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1C57E1C2" w14:textId="77777777" w:rsidR="008F7209" w:rsidRDefault="0011188A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依政府採購法第</w:t>
      </w:r>
      <w:r>
        <w:rPr>
          <w:rFonts w:eastAsia="標楷體"/>
          <w:b/>
        </w:rPr>
        <w:t>15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項及第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727C9FCC" w14:textId="77777777" w:rsidR="008F7209" w:rsidRDefault="008F7209">
      <w:pPr>
        <w:pStyle w:val="Textbody"/>
        <w:ind w:left="-360"/>
      </w:pPr>
    </w:p>
    <w:p w14:paraId="320B4A86" w14:textId="77777777" w:rsidR="008F7209" w:rsidRDefault="0011188A">
      <w:pPr>
        <w:pStyle w:val="Textbody"/>
        <w:pageBreakBefore/>
        <w:wordWrap w:val="0"/>
        <w:overflowPunct w:val="0"/>
        <w:autoSpaceDE w:val="0"/>
        <w:jc w:val="center"/>
      </w:pPr>
      <w:r>
        <w:rPr>
          <w:rFonts w:eastAsia="標楷體"/>
          <w:b/>
          <w:bCs/>
          <w:color w:val="000000"/>
          <w:sz w:val="28"/>
          <w:szCs w:val="28"/>
          <w:lang w:bidi="hi-IN"/>
        </w:rPr>
        <w:lastRenderedPageBreak/>
        <w:t>計畫經費明細表</w:t>
      </w:r>
    </w:p>
    <w:tbl>
      <w:tblPr>
        <w:tblW w:w="10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038"/>
        <w:gridCol w:w="1316"/>
        <w:gridCol w:w="7455"/>
      </w:tblGrid>
      <w:tr w:rsidR="008F7209" w14:paraId="25C10FD2" w14:textId="77777777">
        <w:trPr>
          <w:trHeight w:val="110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C26E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補助項目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E84E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ascii="標楷體" w:eastAsia="標楷體" w:hAnsi="標楷體"/>
                <w:color w:val="000000"/>
                <w:szCs w:val="24"/>
                <w:lang w:bidi="hi-I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bidi="hi-IN"/>
              </w:rPr>
              <w:t>金額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5B30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bidi="hi-I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bidi="hi-IN"/>
              </w:rPr>
              <w:t>說明</w:t>
            </w:r>
          </w:p>
        </w:tc>
      </w:tr>
      <w:tr w:rsidR="008F7209" w14:paraId="2A0C5EB3" w14:textId="77777777">
        <w:trPr>
          <w:trHeight w:val="102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8B8B0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b/>
                <w:szCs w:val="24"/>
                <w:lang w:bidi="hi-IN"/>
              </w:rPr>
            </w:pPr>
            <w:r>
              <w:rPr>
                <w:rFonts w:eastAsia="標楷體"/>
                <w:b/>
                <w:szCs w:val="24"/>
                <w:lang w:bidi="hi-IN"/>
              </w:rPr>
              <w:t>業務費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2A20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ind w:left="-29" w:firstLine="26"/>
              <w:jc w:val="center"/>
            </w:pPr>
            <w:r>
              <w:rPr>
                <w:rFonts w:eastAsia="標楷體"/>
                <w:color w:val="000000"/>
                <w:szCs w:val="24"/>
                <w:lang w:bidi="hi-IN"/>
              </w:rPr>
              <w:t>主持費</w:t>
            </w:r>
            <w:r>
              <w:rPr>
                <w:rFonts w:eastAsia="標楷體"/>
                <w:color w:val="000000"/>
                <w:szCs w:val="24"/>
                <w:lang w:bidi="hi-IN"/>
              </w:rPr>
              <w:t>(</w:t>
            </w:r>
            <w:r>
              <w:rPr>
                <w:rFonts w:eastAsia="標楷體"/>
                <w:color w:val="000000"/>
                <w:szCs w:val="24"/>
                <w:lang w:bidi="hi-IN"/>
              </w:rPr>
              <w:t>範例</w:t>
            </w:r>
            <w:r>
              <w:rPr>
                <w:rFonts w:eastAsia="標楷體"/>
                <w:color w:val="000000"/>
                <w:szCs w:val="24"/>
                <w:lang w:bidi="hi-IN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06EF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5,000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1DB95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依「教育部補</w:t>
            </w:r>
            <w:r>
              <w:rPr>
                <w:rFonts w:eastAsia="標楷體"/>
                <w:color w:val="000000"/>
                <w:szCs w:val="24"/>
                <w:lang w:bidi="hi-IN"/>
              </w:rPr>
              <w:t>(</w:t>
            </w:r>
            <w:r>
              <w:rPr>
                <w:rFonts w:eastAsia="標楷體"/>
                <w:color w:val="000000"/>
                <w:szCs w:val="24"/>
                <w:lang w:bidi="hi-IN"/>
              </w:rPr>
              <w:t>捐</w:t>
            </w:r>
            <w:r>
              <w:rPr>
                <w:rFonts w:eastAsia="標楷體"/>
                <w:color w:val="000000"/>
                <w:szCs w:val="24"/>
                <w:lang w:bidi="hi-IN"/>
              </w:rPr>
              <w:t>)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助及委辦計畫經費編列基準表」編列，每人</w:t>
            </w:r>
            <w:r>
              <w:rPr>
                <w:rFonts w:eastAsia="標楷體"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元，召開專題研討或與學術研究有關之主持費、引言費等。</w:t>
            </w:r>
          </w:p>
          <w:p w14:paraId="31A1DE6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計算：</w:t>
            </w:r>
            <w:r>
              <w:rPr>
                <w:rFonts w:eastAsia="標楷體"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</w:t>
            </w:r>
            <w:r>
              <w:rPr>
                <w:rFonts w:eastAsia="標楷體"/>
                <w:color w:val="000000"/>
                <w:szCs w:val="24"/>
                <w:lang w:bidi="hi-IN"/>
              </w:rPr>
              <w:t>*2</w:t>
            </w:r>
            <w:r>
              <w:rPr>
                <w:rFonts w:eastAsia="標楷體"/>
                <w:color w:val="000000"/>
                <w:szCs w:val="24"/>
                <w:lang w:bidi="hi-IN"/>
              </w:rPr>
              <w:t>人</w:t>
            </w:r>
            <w:r>
              <w:rPr>
                <w:rFonts w:eastAsia="標楷體"/>
                <w:color w:val="000000"/>
                <w:szCs w:val="24"/>
                <w:lang w:bidi="hi-IN"/>
              </w:rPr>
              <w:t>=5,000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</w:t>
            </w:r>
          </w:p>
          <w:p w14:paraId="29DD4E2A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1353E33A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D0C5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AE3F2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交通費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76E3E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0442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9E9399C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3B63C2B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0DB79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07BAA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雜支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4DFE8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E9521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127C08A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337A5B5D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178C2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B6F7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11C0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FBB82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71D92C0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8027064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FC464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26B8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01405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CDFFB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rPr>
                <w:rFonts w:eastAsia="標楷體"/>
                <w:szCs w:val="24"/>
                <w:lang w:bidi="hi-IN"/>
              </w:rPr>
            </w:pPr>
          </w:p>
          <w:p w14:paraId="6BC963B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5EF5081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862C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DF14B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EA3A3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87DE7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E52F104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70AE5FD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40177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B64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26A3B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2172D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82FE699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18E9CD6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F6FED" w14:textId="77777777" w:rsidR="00DA2C28" w:rsidRDefault="00DA2C28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5D98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7B2D6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4B9E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71FD681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E461EDB" w14:textId="77777777">
        <w:trPr>
          <w:trHeight w:hRule="exact" w:val="84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38200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合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 xml:space="preserve">  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F260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3718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計畫經費總額：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元，</w:t>
            </w: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向教育部申請補(捐)助金額：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</w:t>
            </w: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，自籌款：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</w:t>
            </w:r>
          </w:p>
        </w:tc>
      </w:tr>
    </w:tbl>
    <w:p w14:paraId="531A8BDA" w14:textId="77777777" w:rsidR="008F7209" w:rsidRDefault="008F7209">
      <w:pPr>
        <w:pStyle w:val="Textbody"/>
        <w:wordWrap w:val="0"/>
        <w:overflowPunct w:val="0"/>
        <w:autoSpaceDE w:val="0"/>
        <w:jc w:val="center"/>
      </w:pPr>
    </w:p>
    <w:sectPr w:rsidR="008F7209">
      <w:footerReference w:type="default" r:id="rId7"/>
      <w:pgSz w:w="11906" w:h="16838"/>
      <w:pgMar w:top="720" w:right="595" w:bottom="719" w:left="964" w:header="720" w:footer="454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D524" w14:textId="77777777" w:rsidR="001B14C2" w:rsidRDefault="001B14C2">
      <w:r>
        <w:separator/>
      </w:r>
    </w:p>
  </w:endnote>
  <w:endnote w:type="continuationSeparator" w:id="0">
    <w:p w14:paraId="69D38DCB" w14:textId="77777777" w:rsidR="001B14C2" w:rsidRDefault="001B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079E" w14:textId="77777777" w:rsidR="007252B4" w:rsidRDefault="001B14C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DDB2" w14:textId="77777777" w:rsidR="001B14C2" w:rsidRDefault="001B14C2">
      <w:r>
        <w:rPr>
          <w:color w:val="000000"/>
        </w:rPr>
        <w:separator/>
      </w:r>
    </w:p>
  </w:footnote>
  <w:footnote w:type="continuationSeparator" w:id="0">
    <w:p w14:paraId="72D7543F" w14:textId="77777777" w:rsidR="001B14C2" w:rsidRDefault="001B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7162"/>
    <w:multiLevelType w:val="multilevel"/>
    <w:tmpl w:val="2E48E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574403"/>
    <w:multiLevelType w:val="multilevel"/>
    <w:tmpl w:val="BFDE405E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09"/>
    <w:rsid w:val="0011188A"/>
    <w:rsid w:val="001B14C2"/>
    <w:rsid w:val="00515E57"/>
    <w:rsid w:val="007171BC"/>
    <w:rsid w:val="008F7209"/>
    <w:rsid w:val="00D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B407"/>
  <w15:docId w15:val="{73547BD4-5898-47FE-B6F4-D76DABDA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6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character" w:styleId="a7">
    <w:name w:val="page number"/>
    <w:basedOn w:val="a0"/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dc:description/>
  <cp:lastModifiedBy>師資藝教司-綜合企劃科-呂承泰</cp:lastModifiedBy>
  <cp:revision>3</cp:revision>
  <cp:lastPrinted>2019-04-15T09:58:00Z</cp:lastPrinted>
  <dcterms:created xsi:type="dcterms:W3CDTF">2025-02-05T01:22:00Z</dcterms:created>
  <dcterms:modified xsi:type="dcterms:W3CDTF">2026-01-28T08:39:00Z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